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78C5F7E6" w:rsidR="00141EBC" w:rsidRPr="008D60A6" w:rsidRDefault="00CF4C06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CF4C06">
        <w:rPr>
          <w:rFonts w:ascii="Arial" w:hAnsi="Arial" w:cs="Arial"/>
          <w:b/>
          <w:sz w:val="22"/>
          <w:szCs w:val="22"/>
          <w:lang w:val="sv-SE"/>
        </w:rPr>
        <w:t>3GPP TSG-SA3 Meeting #122</w:t>
      </w:r>
      <w:r w:rsidR="00141EBC" w:rsidRPr="008D60A6">
        <w:rPr>
          <w:rFonts w:ascii="Arial" w:hAnsi="Arial" w:cs="Arial"/>
          <w:b/>
          <w:sz w:val="22"/>
          <w:szCs w:val="22"/>
          <w:lang w:val="sv-SE"/>
        </w:rPr>
        <w:tab/>
      </w:r>
      <w:r w:rsidR="005141E6" w:rsidRPr="005141E6">
        <w:rPr>
          <w:rFonts w:ascii="Arial" w:hAnsi="Arial" w:cs="Arial"/>
          <w:b/>
          <w:sz w:val="22"/>
          <w:szCs w:val="22"/>
          <w:lang w:val="sv-SE"/>
        </w:rPr>
        <w:t>S3-252111</w:t>
      </w:r>
    </w:p>
    <w:p w14:paraId="429D447A" w14:textId="1C95A6B0" w:rsidR="004349E0" w:rsidRPr="008D60A6" w:rsidRDefault="00CF4C06" w:rsidP="004349E0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CF4C06">
        <w:rPr>
          <w:rFonts w:cs="Arial"/>
          <w:b/>
          <w:bCs/>
          <w:sz w:val="22"/>
          <w:szCs w:val="22"/>
          <w:lang w:val="sv-SE"/>
        </w:rPr>
        <w:t>Fukuoka, Japan, 19 - 23 May 2025</w:t>
      </w:r>
    </w:p>
    <w:p w14:paraId="3F54251B" w14:textId="77777777" w:rsidR="00C93D83" w:rsidRPr="008D60A6" w:rsidRDefault="00C93D83">
      <w:pPr>
        <w:pStyle w:val="CRCoverPage"/>
        <w:outlineLvl w:val="0"/>
        <w:rPr>
          <w:b/>
          <w:sz w:val="24"/>
          <w:lang w:val="sv-SE"/>
        </w:rPr>
      </w:pPr>
    </w:p>
    <w:p w14:paraId="1A2057A0" w14:textId="22CCA6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643595" w:rsidRPr="00C4658E">
        <w:rPr>
          <w:rFonts w:ascii="Arial" w:hAnsi="Arial"/>
          <w:b/>
          <w:lang w:val="en-US"/>
        </w:rPr>
        <w:t>HiSilicon</w:t>
      </w:r>
      <w:proofErr w:type="spellEnd"/>
    </w:p>
    <w:p w14:paraId="65CE4E4B" w14:textId="09A958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1BB0" w:rsidRPr="00651BB0">
        <w:rPr>
          <w:rFonts w:ascii="Arial" w:hAnsi="Arial" w:cs="Arial"/>
          <w:b/>
          <w:bCs/>
          <w:lang w:val="en-US"/>
        </w:rPr>
        <w:t>Updating conclusion of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BEFD82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1BB0">
        <w:rPr>
          <w:rFonts w:ascii="Arial" w:hAnsi="Arial" w:cs="Arial"/>
          <w:b/>
          <w:bCs/>
          <w:lang w:val="en-US"/>
        </w:rPr>
        <w:t>5.2</w:t>
      </w:r>
    </w:p>
    <w:p w14:paraId="369E83CA" w14:textId="6E0083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33.790</w:t>
      </w:r>
    </w:p>
    <w:p w14:paraId="32E76F63" w14:textId="32B74B9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51BB0">
        <w:rPr>
          <w:rFonts w:ascii="Arial" w:hAnsi="Arial" w:cs="Arial"/>
          <w:b/>
          <w:bCs/>
          <w:lang w:val="en-US"/>
        </w:rPr>
        <w:t>1.</w:t>
      </w:r>
      <w:r w:rsidR="00285BC7">
        <w:rPr>
          <w:rFonts w:ascii="Arial" w:hAnsi="Arial" w:cs="Arial"/>
          <w:b/>
          <w:bCs/>
          <w:lang w:val="en-US"/>
        </w:rPr>
        <w:t>3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7C538E6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1BB0" w:rsidRPr="00D90E1C">
        <w:rPr>
          <w:rFonts w:ascii="Arial" w:hAnsi="Arial" w:cs="Arial"/>
          <w:b/>
          <w:bCs/>
          <w:lang w:val="en-US"/>
        </w:rPr>
        <w:t>FS_NG_RTC_SEC_Ph2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3405FB8" w14:textId="1FA1EC7E" w:rsidR="006C36CF" w:rsidRDefault="001F3437">
      <w:pPr>
        <w:rPr>
          <w:lang w:val="en-US"/>
        </w:rPr>
      </w:pPr>
      <w:r>
        <w:t>T</w:t>
      </w:r>
      <w:r w:rsidR="006C36CF">
        <w:t xml:space="preserve">he following </w:t>
      </w:r>
      <w:r w:rsidR="006C36CF">
        <w:rPr>
          <w:lang w:val="en-US"/>
        </w:rPr>
        <w:t xml:space="preserve">Editor's Notes </w:t>
      </w:r>
      <w:r>
        <w:rPr>
          <w:lang w:val="en-US"/>
        </w:rPr>
        <w:t xml:space="preserve">are </w:t>
      </w:r>
      <w:r w:rsidR="006C36CF">
        <w:rPr>
          <w:lang w:val="en-US"/>
        </w:rPr>
        <w:t>solved:</w:t>
      </w:r>
    </w:p>
    <w:p w14:paraId="1C258F04" w14:textId="6D631EDF" w:rsidR="001F3437" w:rsidRDefault="001F3437" w:rsidP="001F3437">
      <w:pPr>
        <w:pStyle w:val="EditorsNote"/>
        <w:rPr>
          <w:rStyle w:val="EditorsNoteCharChar"/>
        </w:rPr>
      </w:pPr>
      <w:r w:rsidRPr="00571F05">
        <w:rPr>
          <w:rStyle w:val="EditorsNoteCharChar"/>
        </w:rPr>
        <w:t>Editor</w:t>
      </w:r>
      <w:r>
        <w:rPr>
          <w:rStyle w:val="EditorsNoteCharChar"/>
        </w:rPr>
        <w:t>'</w:t>
      </w:r>
      <w:r w:rsidRPr="00571F05">
        <w:rPr>
          <w:rStyle w:val="EditorsNoteCharChar"/>
        </w:rPr>
        <w:t xml:space="preserve">s Note: </w:t>
      </w:r>
      <w:r>
        <w:rPr>
          <w:rStyle w:val="EditorsNoteCharChar"/>
        </w:rPr>
        <w:t xml:space="preserve">Whether </w:t>
      </w:r>
      <w:r w:rsidRPr="00EB24A2">
        <w:rPr>
          <w:rStyle w:val="EditorsNoteCharChar"/>
        </w:rPr>
        <w:t xml:space="preserve">Avatar ID sent by the UE1 should be verified </w:t>
      </w:r>
      <w:r>
        <w:rPr>
          <w:rStyle w:val="EditorsNoteCharChar"/>
        </w:rPr>
        <w:t xml:space="preserve">by </w:t>
      </w:r>
      <w:r w:rsidRPr="00EB24A2">
        <w:rPr>
          <w:rStyle w:val="EditorsNoteCharChar"/>
        </w:rPr>
        <w:t>DC AS is FFS.</w:t>
      </w:r>
    </w:p>
    <w:p w14:paraId="0A2E763B" w14:textId="7CBDE5CB" w:rsidR="001F3437" w:rsidRDefault="001F3437" w:rsidP="001F3437">
      <w:pPr>
        <w:pStyle w:val="EditorsNote"/>
        <w:rPr>
          <w:lang w:eastAsia="zh-CN"/>
        </w:rPr>
      </w:pPr>
      <w:r w:rsidRPr="00B74446">
        <w:rPr>
          <w:rStyle w:val="EditorsNoteCharChar"/>
        </w:rPr>
        <w:t>Editor's</w:t>
      </w:r>
      <w:r w:rsidRPr="00B74446">
        <w:rPr>
          <w:lang w:eastAsia="zh-CN"/>
        </w:rPr>
        <w:t xml:space="preserve"> Note: Further details on the token-based authorization mechanism are FFS.</w:t>
      </w:r>
    </w:p>
    <w:p w14:paraId="2A0AF4D6" w14:textId="6F8EFD9F" w:rsidR="00346FFC" w:rsidRDefault="001F3437">
      <w:r>
        <w:t xml:space="preserve">For the first EN, according to </w:t>
      </w:r>
      <w:r w:rsidR="00CD373D">
        <w:t xml:space="preserve">clause AC.11.3.1 of TS 23.228, the </w:t>
      </w:r>
      <w:r w:rsidR="00346FFC">
        <w:t xml:space="preserve">UE can only update its </w:t>
      </w:r>
      <w:r w:rsidR="002A0334">
        <w:t xml:space="preserve">Avatar ID list from DC AS through </w:t>
      </w:r>
      <w:r w:rsidR="00C75601">
        <w:t>BDC or ADC</w:t>
      </w:r>
      <w:r w:rsidR="002A0334">
        <w:t>, which means that the following scenario will not exist: the UE updates the Avatar ID while the DC AS is not updated. Therefore, the Avatar ID sent by the UE1 can be verified by DC AS.</w:t>
      </w:r>
    </w:p>
    <w:p w14:paraId="11F76A09" w14:textId="412BFBF8" w:rsidR="00C71DD2" w:rsidRPr="007C5310" w:rsidRDefault="002A0334">
      <w:r>
        <w:t>For the second EN, it is solved by adding 1. t</w:t>
      </w:r>
      <w:r w:rsidRPr="002A0334">
        <w:t>he token should include Avatar ID and UE1 ID</w:t>
      </w:r>
      <w:r>
        <w:t>; 2.</w:t>
      </w:r>
      <w:r w:rsidRPr="002A0334">
        <w:t xml:space="preserve"> </w:t>
      </w:r>
      <w:r>
        <w:t>t</w:t>
      </w:r>
      <w:r w:rsidRPr="002A0334">
        <w:t>he BAR should verify whether the Avatar ID in the Avatar representation downloading request matches that in the token.</w:t>
      </w:r>
    </w:p>
    <w:p w14:paraId="04AEBE0A" w14:textId="77777777" w:rsidR="00C93D83" w:rsidRPr="004038C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9E6642" w14:textId="77777777" w:rsidR="00C81C11" w:rsidRDefault="00C81C11" w:rsidP="00C81C11">
      <w:pPr>
        <w:pStyle w:val="2"/>
      </w:pPr>
      <w:bookmarkStart w:id="0" w:name="_Toc119705811"/>
      <w:r>
        <w:t>7.X</w:t>
      </w:r>
      <w:r>
        <w:tab/>
      </w:r>
      <w:r>
        <w:tab/>
      </w:r>
      <w:r>
        <w:rPr>
          <w:lang w:eastAsia="zh-CN"/>
        </w:rPr>
        <w:t>Conclusions for Key Issue #</w:t>
      </w:r>
      <w:bookmarkEnd w:id="0"/>
      <w:r>
        <w:rPr>
          <w:lang w:eastAsia="zh-CN"/>
        </w:rPr>
        <w:t xml:space="preserve">2: </w:t>
      </w:r>
      <w:r>
        <w:rPr>
          <w:lang w:eastAsia="ko-KR"/>
        </w:rPr>
        <w:t>Security of IMS based Avatar Communication</w:t>
      </w:r>
    </w:p>
    <w:p w14:paraId="08A1647B" w14:textId="77777777" w:rsidR="00285BC7" w:rsidRDefault="00285BC7" w:rsidP="00285BC7">
      <w:pPr>
        <w:rPr>
          <w:lang w:eastAsia="ko-KR"/>
        </w:rPr>
      </w:pPr>
      <w:r>
        <w:rPr>
          <w:lang w:eastAsia="ko-KR"/>
        </w:rPr>
        <w:t>The following principles are concluded for normative work:</w:t>
      </w:r>
    </w:p>
    <w:p w14:paraId="32987D21" w14:textId="77777777" w:rsidR="00285BC7" w:rsidRDefault="00285BC7" w:rsidP="00285BC7">
      <w:pPr>
        <w:pStyle w:val="B1"/>
      </w:pPr>
      <w:r>
        <w:t>1.</w:t>
      </w:r>
      <w:r>
        <w:tab/>
        <w:t>Any security normative work for this key issue will take the TS 23.228[7], Annex AC.11 in account.</w:t>
      </w:r>
    </w:p>
    <w:p w14:paraId="1F05288B" w14:textId="795B44F1" w:rsidR="00285BC7" w:rsidRDefault="00285BC7" w:rsidP="00285BC7">
      <w:pPr>
        <w:pStyle w:val="B1"/>
      </w:pPr>
      <w:r>
        <w:t>2.</w:t>
      </w:r>
      <w:r>
        <w:tab/>
        <w:t xml:space="preserve">The Avatar ID sent by the UE1 should be verified by the </w:t>
      </w:r>
      <w:ins w:id="1" w:author="Huawei" w:date="2025-04-22T20:38:00Z">
        <w:r>
          <w:t xml:space="preserve">DC AS or </w:t>
        </w:r>
      </w:ins>
      <w:r>
        <w:t>BAR about whether it belongs to the UE1.</w:t>
      </w:r>
    </w:p>
    <w:p w14:paraId="23F10FE6" w14:textId="24F53525" w:rsidR="00285BC7" w:rsidDel="001F3437" w:rsidRDefault="00285BC7" w:rsidP="00285BC7">
      <w:pPr>
        <w:pStyle w:val="EditorsNote"/>
        <w:rPr>
          <w:del w:id="2" w:author="Huawei" w:date="2025-04-23T14:20:00Z"/>
          <w:rStyle w:val="EditorsNoteCharChar"/>
        </w:rPr>
      </w:pPr>
      <w:del w:id="3" w:author="Huawei" w:date="2025-04-23T14:20:00Z">
        <w:r w:rsidRPr="00571F05" w:rsidDel="001F3437">
          <w:rPr>
            <w:rStyle w:val="EditorsNoteCharChar"/>
          </w:rPr>
          <w:delText>Editor</w:delText>
        </w:r>
        <w:r w:rsidDel="001F3437">
          <w:rPr>
            <w:rStyle w:val="EditorsNoteCharChar"/>
          </w:rPr>
          <w:delText>'</w:delText>
        </w:r>
        <w:r w:rsidRPr="00571F05" w:rsidDel="001F3437">
          <w:rPr>
            <w:rStyle w:val="EditorsNoteCharChar"/>
          </w:rPr>
          <w:delText xml:space="preserve">s Note: </w:delText>
        </w:r>
        <w:r w:rsidDel="001F3437">
          <w:rPr>
            <w:rStyle w:val="EditorsNoteCharChar"/>
          </w:rPr>
          <w:delText xml:space="preserve">Whether </w:delText>
        </w:r>
        <w:r w:rsidRPr="00EB24A2" w:rsidDel="001F3437">
          <w:rPr>
            <w:rStyle w:val="EditorsNoteCharChar"/>
          </w:rPr>
          <w:delText xml:space="preserve">Avatar ID sent by the UE1 should be verified </w:delText>
        </w:r>
        <w:r w:rsidDel="001F3437">
          <w:rPr>
            <w:rStyle w:val="EditorsNoteCharChar"/>
          </w:rPr>
          <w:delText xml:space="preserve">by </w:delText>
        </w:r>
        <w:r w:rsidRPr="00EB24A2" w:rsidDel="001F3437">
          <w:rPr>
            <w:rStyle w:val="EditorsNoteCharChar"/>
          </w:rPr>
          <w:delText>DC AS is FFS.</w:delText>
        </w:r>
      </w:del>
    </w:p>
    <w:p w14:paraId="63C8741B" w14:textId="6B79619E" w:rsidR="005D0874" w:rsidRDefault="00285BC7" w:rsidP="00023CA8">
      <w:pPr>
        <w:pStyle w:val="B1"/>
        <w:rPr>
          <w:ins w:id="4" w:author="Huawei" w:date="2025-05-09T11:34:00Z"/>
        </w:rPr>
      </w:pPr>
      <w:r w:rsidRPr="00EE3ECF">
        <w:t>3.</w:t>
      </w:r>
      <w:r w:rsidRPr="00EE3ECF">
        <w:tab/>
        <w:t>The authorization of avatar representation downloading is based on a token mechanism.</w:t>
      </w:r>
      <w:ins w:id="5" w:author="Huawei" w:date="2025-04-23T10:55:00Z">
        <w:r w:rsidR="00D37C96">
          <w:t xml:space="preserve"> </w:t>
        </w:r>
        <w:r w:rsidR="00D37C96">
          <w:rPr>
            <w:lang w:eastAsia="zh-CN"/>
          </w:rPr>
          <w:t>The token include</w:t>
        </w:r>
      </w:ins>
      <w:ins w:id="6" w:author="Huawei" w:date="2025-05-09T11:34:00Z">
        <w:r w:rsidR="005D0874">
          <w:rPr>
            <w:lang w:eastAsia="zh-CN"/>
          </w:rPr>
          <w:t>s</w:t>
        </w:r>
      </w:ins>
      <w:ins w:id="7" w:author="Huawei" w:date="2025-04-23T10:55:00Z">
        <w:r w:rsidR="00D37C96">
          <w:rPr>
            <w:lang w:eastAsia="zh-CN"/>
          </w:rPr>
          <w:t xml:space="preserve"> Avatar ID</w:t>
        </w:r>
      </w:ins>
      <w:ins w:id="8" w:author="Huawei" w:date="2025-05-09T11:33:00Z">
        <w:r w:rsidR="005D0874">
          <w:rPr>
            <w:lang w:eastAsia="zh-CN"/>
          </w:rPr>
          <w:t>,</w:t>
        </w:r>
      </w:ins>
      <w:ins w:id="9" w:author="Huawei" w:date="2025-04-23T10:55:00Z">
        <w:r w:rsidR="00D37C96">
          <w:rPr>
            <w:lang w:eastAsia="zh-CN"/>
          </w:rPr>
          <w:t xml:space="preserve"> UE1 ID</w:t>
        </w:r>
      </w:ins>
      <w:ins w:id="10" w:author="Huawei" w:date="2025-05-09T11:33:00Z">
        <w:r w:rsidR="005D0874">
          <w:rPr>
            <w:lang w:eastAsia="zh-CN"/>
          </w:rPr>
          <w:t>, MF ID (or DC AS ID), and BAR ID</w:t>
        </w:r>
      </w:ins>
      <w:ins w:id="11" w:author="Huawei" w:date="2025-04-23T10:55:00Z">
        <w:r w:rsidR="00D37C96">
          <w:rPr>
            <w:lang w:eastAsia="zh-CN"/>
          </w:rPr>
          <w:t xml:space="preserve">. </w:t>
        </w:r>
      </w:ins>
      <w:ins w:id="12" w:author="Huawei" w:date="2025-05-09T11:34:00Z">
        <w:r w:rsidR="005D0874">
          <w:rPr>
            <w:lang w:eastAsia="zh-CN"/>
          </w:rPr>
          <w:t>The BAR verifies the token as follows:</w:t>
        </w:r>
      </w:ins>
    </w:p>
    <w:p w14:paraId="1C1B108B" w14:textId="28EA7A9F" w:rsidR="005D0874" w:rsidRDefault="005D0874" w:rsidP="00023CA8">
      <w:pPr>
        <w:pStyle w:val="B1"/>
        <w:numPr>
          <w:ilvl w:val="0"/>
          <w:numId w:val="2"/>
        </w:numPr>
        <w:ind w:left="568" w:firstLine="0"/>
        <w:rPr>
          <w:ins w:id="13" w:author="Huawei" w:date="2025-05-09T11:34:00Z"/>
        </w:rPr>
      </w:pPr>
      <w:ins w:id="14" w:author="Huawei" w:date="2025-05-09T11:34:00Z">
        <w:r>
          <w:t xml:space="preserve">The BAR verifies the signature of the token. </w:t>
        </w:r>
      </w:ins>
    </w:p>
    <w:p w14:paraId="070B7535" w14:textId="77777777" w:rsidR="00D70041" w:rsidRDefault="005D0874" w:rsidP="00023CA8">
      <w:pPr>
        <w:pStyle w:val="B1"/>
        <w:numPr>
          <w:ilvl w:val="0"/>
          <w:numId w:val="2"/>
        </w:numPr>
        <w:ind w:left="568" w:firstLine="0"/>
        <w:rPr>
          <w:ins w:id="15" w:author="Huawei" w:date="2025-05-12T17:33:00Z"/>
        </w:rPr>
      </w:pPr>
      <w:ins w:id="16" w:author="Huawei" w:date="2025-05-09T11:34:00Z">
        <w:r>
          <w:t>The BAR verifies whether the Avatar ID in the Avatar representation downloading request matches that in the token.</w:t>
        </w:r>
      </w:ins>
    </w:p>
    <w:p w14:paraId="07FE533B" w14:textId="0374ECBF" w:rsidR="00D70041" w:rsidRDefault="00D70041" w:rsidP="00023CA8">
      <w:pPr>
        <w:pStyle w:val="B1"/>
        <w:numPr>
          <w:ilvl w:val="0"/>
          <w:numId w:val="2"/>
        </w:numPr>
        <w:ind w:left="568" w:firstLine="0"/>
        <w:rPr>
          <w:ins w:id="17" w:author="Huawei" w:date="2025-05-09T11:34:00Z"/>
        </w:rPr>
      </w:pPr>
      <w:ins w:id="18" w:author="Huawei" w:date="2025-05-12T17:33:00Z">
        <w:r>
          <w:t>The BAR shall verify whether the UE</w:t>
        </w:r>
      </w:ins>
      <w:ins w:id="19" w:author="Huawei" w:date="2025-05-12T20:32:00Z">
        <w:r w:rsidR="0003460A">
          <w:t>1</w:t>
        </w:r>
      </w:ins>
      <w:ins w:id="20" w:author="Huawei" w:date="2025-05-12T17:33:00Z">
        <w:r>
          <w:t xml:space="preserve"> ID</w:t>
        </w:r>
        <w:bookmarkStart w:id="21" w:name="_GoBack"/>
        <w:bookmarkEnd w:id="21"/>
        <w:r>
          <w:t xml:space="preserve"> in the Avatar representation downloading request matches that in the token.</w:t>
        </w:r>
      </w:ins>
    </w:p>
    <w:p w14:paraId="6F56BC26" w14:textId="40FBF6A4" w:rsidR="005D0874" w:rsidRDefault="005D0874" w:rsidP="00023CA8">
      <w:pPr>
        <w:pStyle w:val="B1"/>
        <w:numPr>
          <w:ilvl w:val="0"/>
          <w:numId w:val="2"/>
        </w:numPr>
        <w:ind w:left="568" w:firstLine="0"/>
        <w:rPr>
          <w:ins w:id="22" w:author="Huawei" w:date="2025-05-09T11:34:00Z"/>
        </w:rPr>
      </w:pPr>
      <w:ins w:id="23" w:author="Huawei" w:date="2025-05-09T11:34:00Z">
        <w:r>
          <w:t xml:space="preserve">The BAR checks whether </w:t>
        </w:r>
        <w:r>
          <w:rPr>
            <w:lang w:eastAsia="zh-CN"/>
          </w:rPr>
          <w:t xml:space="preserve">MF ID or DC AS ID matches the entity sending the </w:t>
        </w:r>
        <w:r>
          <w:t xml:space="preserve">Avatar representation downloading request. </w:t>
        </w:r>
      </w:ins>
    </w:p>
    <w:p w14:paraId="04FFA7EC" w14:textId="77777777" w:rsidR="009B53AC" w:rsidRDefault="005D0874" w:rsidP="009B53AC">
      <w:pPr>
        <w:pStyle w:val="B1"/>
        <w:numPr>
          <w:ilvl w:val="0"/>
          <w:numId w:val="2"/>
        </w:numPr>
        <w:ind w:left="568" w:firstLine="0"/>
        <w:rPr>
          <w:ins w:id="24" w:author="Huawei" w:date="2025-05-12T18:32:00Z"/>
        </w:rPr>
      </w:pPr>
      <w:ins w:id="25" w:author="Huawei" w:date="2025-05-09T11:34:00Z">
        <w:r>
          <w:t xml:space="preserve">The </w:t>
        </w:r>
        <w:r w:rsidRPr="000E0B10">
          <w:t>BAR check</w:t>
        </w:r>
        <w:r>
          <w:t>s</w:t>
        </w:r>
        <w:r w:rsidRPr="000E0B10">
          <w:t xml:space="preserve"> whether the </w:t>
        </w:r>
        <w:r>
          <w:rPr>
            <w:lang w:eastAsia="zh-CN"/>
          </w:rPr>
          <w:t>BAR ID</w:t>
        </w:r>
        <w:r w:rsidRPr="000E0B10">
          <w:t xml:space="preserve"> matches it</w:t>
        </w:r>
        <w:r>
          <w:t xml:space="preserve">self. </w:t>
        </w:r>
      </w:ins>
    </w:p>
    <w:p w14:paraId="71FBB541" w14:textId="47117D45" w:rsidR="00285BC7" w:rsidRPr="00EE3ECF" w:rsidRDefault="005D0874" w:rsidP="009B53AC">
      <w:pPr>
        <w:pStyle w:val="B1"/>
        <w:numPr>
          <w:ilvl w:val="0"/>
          <w:numId w:val="2"/>
        </w:numPr>
        <w:ind w:left="568" w:firstLine="0"/>
      </w:pPr>
      <w:ins w:id="26" w:author="Huawei" w:date="2025-05-09T11:34:00Z">
        <w:r>
          <w:lastRenderedPageBreak/>
          <w:t>If the verification is successful, the BAR sends UE1's Avatar representation to the MF or DC AS.</w:t>
        </w:r>
      </w:ins>
    </w:p>
    <w:p w14:paraId="6065827C" w14:textId="47F7E7A3" w:rsidR="00285BC7" w:rsidDel="001F3437" w:rsidRDefault="00285BC7" w:rsidP="00285BC7">
      <w:pPr>
        <w:pStyle w:val="EditorsNote"/>
        <w:rPr>
          <w:del w:id="27" w:author="Huawei" w:date="2025-04-23T14:20:00Z"/>
          <w:lang w:eastAsia="zh-CN"/>
        </w:rPr>
      </w:pPr>
      <w:del w:id="28" w:author="Huawei" w:date="2025-04-23T14:20:00Z">
        <w:r w:rsidRPr="00B74446" w:rsidDel="001F3437">
          <w:rPr>
            <w:rStyle w:val="EditorsNoteCharChar"/>
          </w:rPr>
          <w:delText>Editor's</w:delText>
        </w:r>
        <w:r w:rsidRPr="00B74446" w:rsidDel="001F3437">
          <w:rPr>
            <w:lang w:eastAsia="zh-CN"/>
          </w:rPr>
          <w:delText xml:space="preserve"> Note: Further details on the token-based authorization mechanism are FFS.</w:delText>
        </w:r>
      </w:del>
    </w:p>
    <w:p w14:paraId="314BC343" w14:textId="77777777" w:rsidR="00285BC7" w:rsidRDefault="00285BC7" w:rsidP="00285BC7">
      <w:pPr>
        <w:pStyle w:val="B1"/>
      </w:pPr>
      <w:r>
        <w:t xml:space="preserve">4. </w:t>
      </w:r>
      <w:r>
        <w:tab/>
        <w:t xml:space="preserve">The </w:t>
      </w:r>
      <w:r w:rsidRPr="00FA2221">
        <w:t xml:space="preserve">e2DCe </w:t>
      </w:r>
      <w:r w:rsidRPr="00D23274">
        <w:t xml:space="preserve">or e2e media plane </w:t>
      </w:r>
      <w:r w:rsidRPr="00FA2221">
        <w:t xml:space="preserve">protection </w:t>
      </w:r>
      <w:r>
        <w:t>mechanism specified in TS 33.328 [17] are reused for authentication, integrity and confidentiality protection between UE and MF</w:t>
      </w:r>
      <w:r w:rsidRPr="00D92ECE">
        <w:t>, UE and DC AS</w:t>
      </w:r>
      <w:r>
        <w:t xml:space="preserve"> for </w:t>
      </w:r>
      <w:r w:rsidRPr="006D4076">
        <w:t>Avatar ID</w:t>
      </w:r>
      <w:r>
        <w:t xml:space="preserve"> List downloading and avatar representation downloading, </w:t>
      </w:r>
      <w:r w:rsidRPr="00815567">
        <w:t>Avatar ID transfer</w:t>
      </w:r>
      <w:r>
        <w:t xml:space="preserve"> via BDC/ADC. As a </w:t>
      </w:r>
      <w:proofErr w:type="gramStart"/>
      <w:r>
        <w:t>result</w:t>
      </w:r>
      <w:proofErr w:type="gramEnd"/>
      <w:r>
        <w:t xml:space="preserve"> there is no need for new normative work for authentication, integrity and confidentiality protection when bootstrap and application data channels are used between two communicating entities </w:t>
      </w:r>
    </w:p>
    <w:p w14:paraId="428EB09D" w14:textId="77777777" w:rsidR="00285BC7" w:rsidRDefault="00285BC7" w:rsidP="00285BC7">
      <w:pPr>
        <w:pStyle w:val="B1"/>
      </w:pPr>
      <w:r>
        <w:t>5.</w:t>
      </w:r>
      <w:r>
        <w:tab/>
        <w:t xml:space="preserve">Reuse existing security specification in TS 33.328 [17], Annex P.1, for security of aspects of </w:t>
      </w:r>
      <w:r w:rsidRPr="00785D98">
        <w:t>SBA in IMS media control interface</w:t>
      </w:r>
      <w:r>
        <w:t xml:space="preserve">, to protect SBA communication between MF/DCSF and DC AS/BAR. </w:t>
      </w:r>
    </w:p>
    <w:p w14:paraId="771A579D" w14:textId="77777777" w:rsidR="00285BC7" w:rsidRDefault="00285BC7" w:rsidP="00285BC7">
      <w:pPr>
        <w:pStyle w:val="B1"/>
      </w:pPr>
      <w:r>
        <w:t>6.</w:t>
      </w:r>
      <w:r>
        <w:tab/>
        <w:t>Reuse existing security specification in TS</w:t>
      </w:r>
      <w:r w:rsidRPr="00CC45C5">
        <w:rPr>
          <w:color w:val="000000"/>
        </w:rPr>
        <w:t> </w:t>
      </w:r>
      <w:r>
        <w:t>33.501</w:t>
      </w:r>
      <w:r w:rsidRPr="00CC45C5">
        <w:rPr>
          <w:color w:val="000000"/>
        </w:rPr>
        <w:t> </w:t>
      </w:r>
      <w:r>
        <w:t xml:space="preserve">[11], clause 12 for </w:t>
      </w:r>
      <w:r w:rsidRPr="00501914">
        <w:t>Protection of the NEF – AF interface</w:t>
      </w:r>
      <w:r>
        <w:t xml:space="preserve">, to protect communication between DCSF and DC AS if the DC AS is deployed outside of operator’s domain. </w:t>
      </w:r>
    </w:p>
    <w:p w14:paraId="48A02768" w14:textId="77777777" w:rsidR="00285BC7" w:rsidRPr="00571F05" w:rsidRDefault="00285BC7" w:rsidP="00285BC7">
      <w:pPr>
        <w:rPr>
          <w:rStyle w:val="EditorsNoteCharChar"/>
        </w:rPr>
      </w:pPr>
      <w:r w:rsidRPr="00571F05">
        <w:rPr>
          <w:rStyle w:val="EditorsNoteCharChar"/>
        </w:rPr>
        <w:t>Editor's Note: Protection of communication between MF and DC AS/BAR if the DC AS/BAR is deployed outside of operator’s domain is FFS.</w:t>
      </w:r>
    </w:p>
    <w:p w14:paraId="4314A6E9" w14:textId="77777777" w:rsidR="00285BC7" w:rsidRPr="00C759F6" w:rsidRDefault="00285BC7" w:rsidP="00285BC7">
      <w:pPr>
        <w:pStyle w:val="NO"/>
        <w:rPr>
          <w:rStyle w:val="EditorsNoteCharChar"/>
        </w:rPr>
      </w:pPr>
      <w:r w:rsidRPr="00C759F6">
        <w:rPr>
          <w:rStyle w:val="EditorsNoteCharChar"/>
        </w:rPr>
        <w:t>NOTE:</w:t>
      </w:r>
      <w:r w:rsidRPr="00C759F6">
        <w:rPr>
          <w:rStyle w:val="EditorsNoteCharChar"/>
        </w:rPr>
        <w:tab/>
        <w:t>Protection of communication between MF and DC AS/BAR is out of scope.</w:t>
      </w:r>
    </w:p>
    <w:p w14:paraId="0A54023A" w14:textId="77777777" w:rsidR="00285BC7" w:rsidRDefault="00285BC7" w:rsidP="00285BC7">
      <w:pPr>
        <w:rPr>
          <w:rStyle w:val="EditorsNoteCharChar"/>
        </w:rPr>
      </w:pPr>
      <w:r w:rsidRPr="00571F05">
        <w:rPr>
          <w:rStyle w:val="EditorsNoteCharChar"/>
        </w:rPr>
        <w:t>Editor's Note: Whether the integrity and privacy of the avatar representation during the transmission should be protected is FFS.</w:t>
      </w:r>
    </w:p>
    <w:p w14:paraId="53E62CC8" w14:textId="77777777" w:rsidR="00285BC7" w:rsidRPr="00571F05" w:rsidRDefault="00285BC7" w:rsidP="00285BC7">
      <w:pPr>
        <w:rPr>
          <w:rStyle w:val="EditorsNoteCharChar"/>
        </w:rPr>
      </w:pPr>
      <w:r w:rsidRPr="002E3D52">
        <w:rPr>
          <w:rStyle w:val="EditorsNoteCharChar"/>
        </w:rPr>
        <w:t>Editor's Note: How to prevent UE2 from using UE1</w:t>
      </w:r>
      <w:r>
        <w:rPr>
          <w:rStyle w:val="EditorsNoteCharChar"/>
        </w:rPr>
        <w:t>'</w:t>
      </w:r>
      <w:r w:rsidRPr="002E3D52">
        <w:rPr>
          <w:rStyle w:val="EditorsNoteCharChar"/>
        </w:rPr>
        <w:t>s avatar representation is FFS, if sending UE centric procedure is used after UE2 obtains UE1's avatar representation from receiving UE centric procedure.</w:t>
      </w:r>
    </w:p>
    <w:p w14:paraId="3CCE8C9D" w14:textId="1CD65598" w:rsidR="00C93D83" w:rsidRPr="00C81C11" w:rsidRDefault="00C93D83" w:rsidP="00C81C11"/>
    <w:sectPr w:rsidR="00C93D83" w:rsidRPr="00C81C1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6CB10" w16cex:dateUtc="2025-03-20T16:12:00Z"/>
  <w16cex:commentExtensible w16cex:durableId="2B86CCCC" w16cex:dateUtc="2025-03-20T16:2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CB800" w14:textId="77777777" w:rsidR="007D46CC" w:rsidRDefault="007D46CC">
      <w:r>
        <w:separator/>
      </w:r>
    </w:p>
  </w:endnote>
  <w:endnote w:type="continuationSeparator" w:id="0">
    <w:p w14:paraId="05916246" w14:textId="77777777" w:rsidR="007D46CC" w:rsidRDefault="007D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FD8F5" w14:textId="77777777" w:rsidR="007D46CC" w:rsidRDefault="007D46CC">
      <w:r>
        <w:separator/>
      </w:r>
    </w:p>
  </w:footnote>
  <w:footnote w:type="continuationSeparator" w:id="0">
    <w:p w14:paraId="49D6E23A" w14:textId="77777777" w:rsidR="007D46CC" w:rsidRDefault="007D4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3CA8"/>
    <w:rsid w:val="000243F2"/>
    <w:rsid w:val="00032590"/>
    <w:rsid w:val="0003460A"/>
    <w:rsid w:val="00091C35"/>
    <w:rsid w:val="000B59EB"/>
    <w:rsid w:val="0010504F"/>
    <w:rsid w:val="00141EBC"/>
    <w:rsid w:val="001604A8"/>
    <w:rsid w:val="0019439C"/>
    <w:rsid w:val="001B02AE"/>
    <w:rsid w:val="001B093A"/>
    <w:rsid w:val="001C0AD3"/>
    <w:rsid w:val="001C5CF1"/>
    <w:rsid w:val="001F3437"/>
    <w:rsid w:val="00214DF0"/>
    <w:rsid w:val="002474B7"/>
    <w:rsid w:val="00264D7F"/>
    <w:rsid w:val="00266561"/>
    <w:rsid w:val="00285BC7"/>
    <w:rsid w:val="002A0334"/>
    <w:rsid w:val="002F5384"/>
    <w:rsid w:val="00346FFC"/>
    <w:rsid w:val="003F24EF"/>
    <w:rsid w:val="004038CD"/>
    <w:rsid w:val="004054C1"/>
    <w:rsid w:val="00414F3C"/>
    <w:rsid w:val="004349E0"/>
    <w:rsid w:val="0044235F"/>
    <w:rsid w:val="004721C0"/>
    <w:rsid w:val="004730D9"/>
    <w:rsid w:val="004D5B28"/>
    <w:rsid w:val="004E2F92"/>
    <w:rsid w:val="005141E6"/>
    <w:rsid w:val="0051513A"/>
    <w:rsid w:val="0051688C"/>
    <w:rsid w:val="00567126"/>
    <w:rsid w:val="00576AA1"/>
    <w:rsid w:val="005A03F3"/>
    <w:rsid w:val="005D0874"/>
    <w:rsid w:val="00643595"/>
    <w:rsid w:val="00651BB0"/>
    <w:rsid w:val="00653E2A"/>
    <w:rsid w:val="00661385"/>
    <w:rsid w:val="0069541A"/>
    <w:rsid w:val="006B44F2"/>
    <w:rsid w:val="006C36CF"/>
    <w:rsid w:val="0070225E"/>
    <w:rsid w:val="00751E82"/>
    <w:rsid w:val="0076504F"/>
    <w:rsid w:val="007742ED"/>
    <w:rsid w:val="00780A06"/>
    <w:rsid w:val="00785301"/>
    <w:rsid w:val="00793D77"/>
    <w:rsid w:val="00797E3B"/>
    <w:rsid w:val="007C5310"/>
    <w:rsid w:val="007D13CA"/>
    <w:rsid w:val="007D46CC"/>
    <w:rsid w:val="0080490E"/>
    <w:rsid w:val="0082707E"/>
    <w:rsid w:val="00842FA6"/>
    <w:rsid w:val="00861ACC"/>
    <w:rsid w:val="00876780"/>
    <w:rsid w:val="008B4AAF"/>
    <w:rsid w:val="008D60A6"/>
    <w:rsid w:val="009158D2"/>
    <w:rsid w:val="009209D1"/>
    <w:rsid w:val="009255E7"/>
    <w:rsid w:val="00982BA7"/>
    <w:rsid w:val="00993036"/>
    <w:rsid w:val="009A21B0"/>
    <w:rsid w:val="009B53AC"/>
    <w:rsid w:val="009D4E29"/>
    <w:rsid w:val="00A34787"/>
    <w:rsid w:val="00A372B5"/>
    <w:rsid w:val="00AA3DBE"/>
    <w:rsid w:val="00AA7E59"/>
    <w:rsid w:val="00AE35AD"/>
    <w:rsid w:val="00B41104"/>
    <w:rsid w:val="00BA4BE2"/>
    <w:rsid w:val="00BD1620"/>
    <w:rsid w:val="00BF3721"/>
    <w:rsid w:val="00C601CB"/>
    <w:rsid w:val="00C71DD2"/>
    <w:rsid w:val="00C75601"/>
    <w:rsid w:val="00C81C11"/>
    <w:rsid w:val="00C86F41"/>
    <w:rsid w:val="00C87441"/>
    <w:rsid w:val="00C93D83"/>
    <w:rsid w:val="00CC4471"/>
    <w:rsid w:val="00CD373D"/>
    <w:rsid w:val="00CF4C06"/>
    <w:rsid w:val="00CF734D"/>
    <w:rsid w:val="00D07287"/>
    <w:rsid w:val="00D318B2"/>
    <w:rsid w:val="00D36FF3"/>
    <w:rsid w:val="00D37C96"/>
    <w:rsid w:val="00D55FB4"/>
    <w:rsid w:val="00D70041"/>
    <w:rsid w:val="00E1464D"/>
    <w:rsid w:val="00E25D01"/>
    <w:rsid w:val="00E3014C"/>
    <w:rsid w:val="00E54C0A"/>
    <w:rsid w:val="00E57F64"/>
    <w:rsid w:val="00EC2204"/>
    <w:rsid w:val="00EC3237"/>
    <w:rsid w:val="00EE3AD4"/>
    <w:rsid w:val="00F21090"/>
    <w:rsid w:val="00F30FD1"/>
    <w:rsid w:val="00F431B2"/>
    <w:rsid w:val="00F57C87"/>
    <w:rsid w:val="00F6525A"/>
    <w:rsid w:val="00F80617"/>
    <w:rsid w:val="00FC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D70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16</cp:revision>
  <cp:lastPrinted>1899-12-31T23:00:00Z</cp:lastPrinted>
  <dcterms:created xsi:type="dcterms:W3CDTF">2025-03-20T16:19:00Z</dcterms:created>
  <dcterms:modified xsi:type="dcterms:W3CDTF">2025-05-12T12:32:00Z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1747053140</vt:lpwstr>
  </property>
</Properties>
</file>